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DDE" w:rsidRPr="00B86DDE" w:rsidRDefault="00B86DDE" w:rsidP="00B86DDE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86DDE">
        <w:rPr>
          <w:rFonts w:ascii="Arial" w:eastAsia="Times New Roman" w:hAnsi="Arial" w:cs="Arial"/>
          <w:b/>
          <w:sz w:val="24"/>
          <w:szCs w:val="24"/>
          <w:lang w:eastAsia="ru-RU"/>
        </w:rPr>
        <w:t>РОССИЙСКАЯ  ФЕДЕРАЦИЯ</w:t>
      </w:r>
    </w:p>
    <w:p w:rsidR="00B86DDE" w:rsidRPr="00B86DDE" w:rsidRDefault="00B86DDE" w:rsidP="00B86DDE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spellStart"/>
      <w:r w:rsidRPr="00B86DDE">
        <w:rPr>
          <w:rFonts w:ascii="Arial" w:eastAsia="Times New Roman" w:hAnsi="Arial" w:cs="Arial"/>
          <w:b/>
          <w:sz w:val="24"/>
          <w:szCs w:val="24"/>
          <w:lang w:eastAsia="ru-RU"/>
        </w:rPr>
        <w:t>Ивайтенский</w:t>
      </w:r>
      <w:proofErr w:type="spellEnd"/>
      <w:r w:rsidRPr="00B86DD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сельский Совет народных депутатов</w:t>
      </w:r>
    </w:p>
    <w:p w:rsidR="00B86DDE" w:rsidRPr="00B86DDE" w:rsidRDefault="00B86DDE" w:rsidP="00B86DDE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spellStart"/>
      <w:r w:rsidRPr="00B86DDE">
        <w:rPr>
          <w:rFonts w:ascii="Arial" w:eastAsia="Times New Roman" w:hAnsi="Arial" w:cs="Arial"/>
          <w:b/>
          <w:sz w:val="24"/>
          <w:szCs w:val="24"/>
          <w:lang w:eastAsia="ru-RU"/>
        </w:rPr>
        <w:t>Ивайтенское</w:t>
      </w:r>
      <w:proofErr w:type="spellEnd"/>
      <w:r w:rsidRPr="00B86DD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сельское  поселение</w:t>
      </w:r>
    </w:p>
    <w:p w:rsidR="00B86DDE" w:rsidRPr="00B86DDE" w:rsidRDefault="00B86DDE" w:rsidP="00B86DDE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spellStart"/>
      <w:r w:rsidRPr="00B86DDE">
        <w:rPr>
          <w:rFonts w:ascii="Arial" w:eastAsia="Times New Roman" w:hAnsi="Arial" w:cs="Arial"/>
          <w:b/>
          <w:sz w:val="24"/>
          <w:szCs w:val="24"/>
          <w:lang w:eastAsia="ru-RU"/>
        </w:rPr>
        <w:t>Унечский</w:t>
      </w:r>
      <w:proofErr w:type="spellEnd"/>
      <w:r w:rsidRPr="00B86DD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  Брянская  область</w:t>
      </w:r>
    </w:p>
    <w:p w:rsidR="00B86DDE" w:rsidRPr="00B86DDE" w:rsidRDefault="00B86DDE" w:rsidP="00B86DDE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4219575" cy="209550"/>
            <wp:effectExtent l="0" t="0" r="9525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1E3" w:rsidRPr="000F31E3" w:rsidRDefault="00A451F0" w:rsidP="00B86DDE">
      <w:pPr>
        <w:pStyle w:val="a3"/>
        <w:shd w:val="clear" w:color="auto" w:fill="FFFFFF"/>
        <w:spacing w:before="0" w:beforeAutospacing="0"/>
        <w:rPr>
          <w:rFonts w:ascii="Arial" w:hAnsi="Arial" w:cs="Arial"/>
          <w:b/>
          <w:color w:val="212121"/>
          <w:sz w:val="21"/>
          <w:szCs w:val="21"/>
        </w:rPr>
      </w:pPr>
      <w:r>
        <w:rPr>
          <w:rFonts w:ascii="Arial" w:hAnsi="Arial" w:cs="Arial"/>
          <w:b/>
          <w:color w:val="212121"/>
          <w:sz w:val="21"/>
          <w:szCs w:val="21"/>
        </w:rPr>
        <w:t xml:space="preserve">                                                                </w:t>
      </w:r>
      <w:proofErr w:type="gramStart"/>
      <w:r w:rsidR="000F31E3" w:rsidRPr="000F31E3">
        <w:rPr>
          <w:rFonts w:ascii="Arial" w:hAnsi="Arial" w:cs="Arial"/>
          <w:b/>
          <w:color w:val="212121"/>
          <w:sz w:val="21"/>
          <w:szCs w:val="21"/>
        </w:rPr>
        <w:t>Р</w:t>
      </w:r>
      <w:proofErr w:type="gramEnd"/>
      <w:r w:rsidR="000F31E3" w:rsidRPr="000F31E3">
        <w:rPr>
          <w:rFonts w:ascii="Arial" w:hAnsi="Arial" w:cs="Arial"/>
          <w:b/>
          <w:color w:val="212121"/>
          <w:sz w:val="21"/>
          <w:szCs w:val="21"/>
        </w:rPr>
        <w:t xml:space="preserve"> Е Ш Е Н И Е</w:t>
      </w:r>
    </w:p>
    <w:p w:rsidR="00C1531C" w:rsidRPr="000108C1" w:rsidRDefault="00B86DDE" w:rsidP="00B86DDE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z w:val="21"/>
          <w:szCs w:val="21"/>
        </w:rPr>
      </w:pPr>
      <w:r w:rsidRPr="000108C1">
        <w:rPr>
          <w:rFonts w:ascii="Arial" w:hAnsi="Arial" w:cs="Arial"/>
          <w:color w:val="212121"/>
          <w:sz w:val="21"/>
          <w:szCs w:val="21"/>
        </w:rPr>
        <w:t>О</w:t>
      </w:r>
      <w:r w:rsidR="00C1531C" w:rsidRPr="000108C1">
        <w:rPr>
          <w:rFonts w:ascii="Arial" w:hAnsi="Arial" w:cs="Arial"/>
          <w:color w:val="212121"/>
          <w:sz w:val="21"/>
          <w:szCs w:val="21"/>
        </w:rPr>
        <w:t>т</w:t>
      </w:r>
      <w:r w:rsidR="00A451F0">
        <w:rPr>
          <w:rFonts w:ascii="Arial" w:hAnsi="Arial" w:cs="Arial"/>
          <w:color w:val="212121"/>
          <w:sz w:val="21"/>
          <w:szCs w:val="21"/>
        </w:rPr>
        <w:t xml:space="preserve"> </w:t>
      </w:r>
      <w:r w:rsidR="00C1531C" w:rsidRPr="000108C1">
        <w:rPr>
          <w:rFonts w:ascii="Arial" w:hAnsi="Arial" w:cs="Arial"/>
          <w:color w:val="212121"/>
          <w:sz w:val="21"/>
          <w:szCs w:val="21"/>
        </w:rPr>
        <w:t>  </w:t>
      </w:r>
      <w:r w:rsidR="00283959">
        <w:rPr>
          <w:rFonts w:ascii="Arial" w:hAnsi="Arial" w:cs="Arial"/>
          <w:color w:val="212121"/>
          <w:sz w:val="21"/>
          <w:szCs w:val="21"/>
        </w:rPr>
        <w:t>28.07.</w:t>
      </w:r>
      <w:r w:rsidR="00C1531C" w:rsidRPr="000108C1">
        <w:rPr>
          <w:rFonts w:ascii="Arial" w:hAnsi="Arial" w:cs="Arial"/>
          <w:color w:val="212121"/>
          <w:sz w:val="21"/>
          <w:szCs w:val="21"/>
        </w:rPr>
        <w:t xml:space="preserve"> 202</w:t>
      </w:r>
      <w:r w:rsidRPr="000108C1">
        <w:rPr>
          <w:rFonts w:ascii="Arial" w:hAnsi="Arial" w:cs="Arial"/>
          <w:color w:val="212121"/>
          <w:sz w:val="21"/>
          <w:szCs w:val="21"/>
        </w:rPr>
        <w:t>5</w:t>
      </w:r>
      <w:r w:rsidR="00C1531C" w:rsidRPr="000108C1">
        <w:rPr>
          <w:rFonts w:ascii="Arial" w:hAnsi="Arial" w:cs="Arial"/>
          <w:color w:val="212121"/>
          <w:sz w:val="21"/>
          <w:szCs w:val="21"/>
        </w:rPr>
        <w:t xml:space="preserve">   </w:t>
      </w:r>
      <w:r w:rsidR="00283959">
        <w:rPr>
          <w:rFonts w:ascii="Arial" w:hAnsi="Arial" w:cs="Arial"/>
          <w:color w:val="212121"/>
          <w:sz w:val="21"/>
          <w:szCs w:val="21"/>
        </w:rPr>
        <w:t>года</w:t>
      </w:r>
      <w:r w:rsidR="00C1531C" w:rsidRPr="000108C1">
        <w:rPr>
          <w:rFonts w:ascii="Arial" w:hAnsi="Arial" w:cs="Arial"/>
          <w:color w:val="212121"/>
          <w:sz w:val="21"/>
          <w:szCs w:val="21"/>
        </w:rPr>
        <w:t>                                                                     </w:t>
      </w:r>
    </w:p>
    <w:p w:rsidR="00C1531C" w:rsidRPr="000108C1" w:rsidRDefault="00C1531C" w:rsidP="00C1531C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z w:val="21"/>
          <w:szCs w:val="21"/>
        </w:rPr>
      </w:pPr>
      <w:r w:rsidRPr="000108C1">
        <w:rPr>
          <w:rFonts w:ascii="Arial" w:hAnsi="Arial" w:cs="Arial"/>
          <w:color w:val="212121"/>
          <w:sz w:val="21"/>
          <w:szCs w:val="21"/>
        </w:rPr>
        <w:t> </w:t>
      </w:r>
      <w:r w:rsidR="000F31E3">
        <w:rPr>
          <w:rFonts w:ascii="Arial" w:hAnsi="Arial" w:cs="Arial"/>
          <w:color w:val="212121"/>
          <w:sz w:val="21"/>
          <w:szCs w:val="21"/>
        </w:rPr>
        <w:t>№</w:t>
      </w:r>
      <w:r w:rsidR="00A451F0">
        <w:rPr>
          <w:rFonts w:ascii="Arial" w:hAnsi="Arial" w:cs="Arial"/>
          <w:color w:val="212121"/>
          <w:sz w:val="21"/>
          <w:szCs w:val="21"/>
        </w:rPr>
        <w:t xml:space="preserve"> 5-36</w:t>
      </w:r>
    </w:p>
    <w:p w:rsidR="00B86DDE" w:rsidRPr="000108C1" w:rsidRDefault="00C1531C" w:rsidP="00B86DDE">
      <w:pPr>
        <w:pStyle w:val="a3"/>
        <w:shd w:val="clear" w:color="auto" w:fill="FFFFFF"/>
        <w:spacing w:before="0" w:beforeAutospacing="0"/>
        <w:rPr>
          <w:rFonts w:ascii="Arial" w:hAnsi="Arial" w:cs="Arial"/>
          <w:b/>
          <w:bCs/>
          <w:color w:val="212121"/>
          <w:sz w:val="21"/>
          <w:szCs w:val="21"/>
        </w:rPr>
      </w:pPr>
      <w:r w:rsidRPr="000108C1">
        <w:rPr>
          <w:rFonts w:ascii="Arial" w:hAnsi="Arial" w:cs="Arial"/>
          <w:b/>
          <w:bCs/>
          <w:color w:val="212121"/>
          <w:sz w:val="21"/>
          <w:szCs w:val="21"/>
        </w:rPr>
        <w:t>Об установлении дополнительных оснований</w:t>
      </w:r>
    </w:p>
    <w:p w:rsidR="00B86DDE" w:rsidRPr="000108C1" w:rsidRDefault="00283959" w:rsidP="00B86DDE">
      <w:pPr>
        <w:pStyle w:val="a3"/>
        <w:shd w:val="clear" w:color="auto" w:fill="FFFFFF"/>
        <w:spacing w:before="0" w:beforeAutospacing="0"/>
        <w:rPr>
          <w:rFonts w:ascii="Arial" w:hAnsi="Arial" w:cs="Arial"/>
          <w:b/>
          <w:bCs/>
          <w:color w:val="212121"/>
          <w:sz w:val="21"/>
          <w:szCs w:val="21"/>
        </w:rPr>
      </w:pPr>
      <w:r>
        <w:rPr>
          <w:rFonts w:ascii="Arial" w:hAnsi="Arial" w:cs="Arial"/>
          <w:b/>
          <w:bCs/>
          <w:color w:val="212121"/>
          <w:sz w:val="21"/>
          <w:szCs w:val="21"/>
        </w:rPr>
        <w:t>п</w:t>
      </w:r>
      <w:r w:rsidR="00C1531C" w:rsidRPr="000108C1">
        <w:rPr>
          <w:rFonts w:ascii="Arial" w:hAnsi="Arial" w:cs="Arial"/>
          <w:b/>
          <w:bCs/>
          <w:color w:val="212121"/>
          <w:sz w:val="21"/>
          <w:szCs w:val="21"/>
        </w:rPr>
        <w:t>ризнания</w:t>
      </w:r>
      <w:r>
        <w:rPr>
          <w:rFonts w:ascii="Arial" w:hAnsi="Arial" w:cs="Arial"/>
          <w:b/>
          <w:bCs/>
          <w:color w:val="212121"/>
          <w:sz w:val="21"/>
          <w:szCs w:val="21"/>
        </w:rPr>
        <w:t xml:space="preserve"> </w:t>
      </w:r>
      <w:proofErr w:type="gramStart"/>
      <w:r w:rsidR="00C1531C" w:rsidRPr="000108C1">
        <w:rPr>
          <w:rFonts w:ascii="Arial" w:hAnsi="Arial" w:cs="Arial"/>
          <w:b/>
          <w:bCs/>
          <w:color w:val="212121"/>
          <w:sz w:val="21"/>
          <w:szCs w:val="21"/>
        </w:rPr>
        <w:t>безнадёжн</w:t>
      </w:r>
      <w:r w:rsidR="000108C1">
        <w:rPr>
          <w:rFonts w:ascii="Arial" w:hAnsi="Arial" w:cs="Arial"/>
          <w:b/>
          <w:bCs/>
          <w:color w:val="212121"/>
          <w:sz w:val="21"/>
          <w:szCs w:val="21"/>
        </w:rPr>
        <w:t>ой</w:t>
      </w:r>
      <w:proofErr w:type="gramEnd"/>
      <w:r w:rsidR="00C1531C" w:rsidRPr="000108C1">
        <w:rPr>
          <w:rFonts w:ascii="Arial" w:hAnsi="Arial" w:cs="Arial"/>
          <w:b/>
          <w:bCs/>
          <w:color w:val="212121"/>
          <w:sz w:val="21"/>
          <w:szCs w:val="21"/>
        </w:rPr>
        <w:t xml:space="preserve"> к взысканию </w:t>
      </w:r>
    </w:p>
    <w:p w:rsidR="00C1531C" w:rsidRPr="000108C1" w:rsidRDefault="00C1531C" w:rsidP="00B86DDE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z w:val="21"/>
          <w:szCs w:val="21"/>
        </w:rPr>
      </w:pPr>
      <w:r w:rsidRPr="000108C1">
        <w:rPr>
          <w:rFonts w:ascii="Arial" w:hAnsi="Arial" w:cs="Arial"/>
          <w:b/>
          <w:bCs/>
          <w:color w:val="212121"/>
          <w:sz w:val="21"/>
          <w:szCs w:val="21"/>
        </w:rPr>
        <w:t>задолженности в части сумм местных налогов</w:t>
      </w:r>
    </w:p>
    <w:p w:rsidR="00C1531C" w:rsidRPr="000108C1" w:rsidRDefault="00C1531C" w:rsidP="00C1531C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  <w:sz w:val="21"/>
          <w:szCs w:val="21"/>
        </w:rPr>
      </w:pPr>
      <w:r w:rsidRPr="000108C1">
        <w:rPr>
          <w:rFonts w:ascii="Arial" w:hAnsi="Arial" w:cs="Arial"/>
          <w:color w:val="212121"/>
          <w:sz w:val="21"/>
          <w:szCs w:val="21"/>
        </w:rPr>
        <w:t> </w:t>
      </w:r>
    </w:p>
    <w:p w:rsidR="000108C1" w:rsidRPr="009E2167" w:rsidRDefault="00C1531C" w:rsidP="003C6C0F">
      <w:pPr>
        <w:pStyle w:val="a3"/>
        <w:shd w:val="clear" w:color="auto" w:fill="FFFFFF"/>
        <w:spacing w:before="0" w:beforeAutospacing="0" w:line="360" w:lineRule="auto"/>
        <w:ind w:firstLine="708"/>
        <w:jc w:val="both"/>
        <w:rPr>
          <w:color w:val="212121"/>
        </w:rPr>
      </w:pPr>
      <w:r w:rsidRPr="009E2167">
        <w:rPr>
          <w:color w:val="212121"/>
        </w:rPr>
        <w:t xml:space="preserve">Руководствуясь пунктом 3 статьи 59 Налогового кодекса Российской Федерации, Федеральным законом от 06 октября 2003 года N 131-ФЗ "Об общих принципах организации местного самоуправления в Российской Федерации", Уставом </w:t>
      </w:r>
      <w:proofErr w:type="spellStart"/>
      <w:r w:rsidR="00B86DDE" w:rsidRPr="009E2167">
        <w:rPr>
          <w:color w:val="212121"/>
        </w:rPr>
        <w:t>Ивайтенского</w:t>
      </w:r>
      <w:proofErr w:type="spellEnd"/>
      <w:r w:rsidR="00A451F0">
        <w:rPr>
          <w:color w:val="212121"/>
        </w:rPr>
        <w:t xml:space="preserve"> </w:t>
      </w:r>
      <w:r w:rsidRPr="009E2167">
        <w:rPr>
          <w:color w:val="212121"/>
        </w:rPr>
        <w:t xml:space="preserve">сельского поселения </w:t>
      </w:r>
      <w:proofErr w:type="spellStart"/>
      <w:r w:rsidR="00B86DDE" w:rsidRPr="009E2167">
        <w:rPr>
          <w:color w:val="212121"/>
        </w:rPr>
        <w:t>Унечского</w:t>
      </w:r>
      <w:proofErr w:type="spellEnd"/>
      <w:r w:rsidR="00B86DDE" w:rsidRPr="009E2167">
        <w:rPr>
          <w:color w:val="212121"/>
        </w:rPr>
        <w:t xml:space="preserve"> муниципального района Брянской области </w:t>
      </w:r>
      <w:r w:rsidRPr="009E2167">
        <w:rPr>
          <w:color w:val="212121"/>
        </w:rPr>
        <w:t xml:space="preserve"> и с целью урегулирования </w:t>
      </w:r>
      <w:r w:rsidR="003C6C0F">
        <w:rPr>
          <w:color w:val="212121"/>
        </w:rPr>
        <w:t>безнадежной</w:t>
      </w:r>
      <w:r w:rsidRPr="009E2167">
        <w:rPr>
          <w:color w:val="212121"/>
        </w:rPr>
        <w:t xml:space="preserve"> к взысканию задолженности </w:t>
      </w:r>
      <w:r w:rsidR="003C6C0F">
        <w:rPr>
          <w:color w:val="212121"/>
        </w:rPr>
        <w:t xml:space="preserve">в части сумм </w:t>
      </w:r>
      <w:r w:rsidRPr="009E2167">
        <w:rPr>
          <w:color w:val="212121"/>
        </w:rPr>
        <w:t xml:space="preserve"> местны</w:t>
      </w:r>
      <w:r w:rsidR="003C6C0F">
        <w:rPr>
          <w:color w:val="212121"/>
        </w:rPr>
        <w:t>х</w:t>
      </w:r>
      <w:r w:rsidRPr="009E2167">
        <w:rPr>
          <w:color w:val="212121"/>
        </w:rPr>
        <w:t xml:space="preserve"> налог</w:t>
      </w:r>
      <w:r w:rsidR="003C6C0F">
        <w:rPr>
          <w:color w:val="212121"/>
        </w:rPr>
        <w:t>ов</w:t>
      </w:r>
      <w:r w:rsidR="00A451F0">
        <w:rPr>
          <w:color w:val="212121"/>
        </w:rPr>
        <w:t xml:space="preserve"> </w:t>
      </w:r>
      <w:proofErr w:type="spellStart"/>
      <w:r w:rsidR="000108C1" w:rsidRPr="009E2167">
        <w:rPr>
          <w:color w:val="212121"/>
        </w:rPr>
        <w:t>Ивайтенский</w:t>
      </w:r>
      <w:proofErr w:type="spellEnd"/>
      <w:r w:rsidR="000108C1" w:rsidRPr="009E2167">
        <w:rPr>
          <w:color w:val="212121"/>
        </w:rPr>
        <w:t xml:space="preserve"> сельский Совет народных депутатов</w:t>
      </w:r>
    </w:p>
    <w:p w:rsidR="00C1531C" w:rsidRPr="009E2167" w:rsidRDefault="00C1531C" w:rsidP="009E2167">
      <w:pPr>
        <w:pStyle w:val="a3"/>
        <w:shd w:val="clear" w:color="auto" w:fill="FFFFFF"/>
        <w:spacing w:before="0" w:beforeAutospacing="0" w:line="360" w:lineRule="auto"/>
        <w:jc w:val="both"/>
        <w:rPr>
          <w:color w:val="212121"/>
        </w:rPr>
      </w:pPr>
      <w:r w:rsidRPr="009E2167">
        <w:rPr>
          <w:color w:val="212121"/>
        </w:rPr>
        <w:t xml:space="preserve"> Р</w:t>
      </w:r>
      <w:r w:rsidR="000108C1" w:rsidRPr="009E2167">
        <w:rPr>
          <w:color w:val="212121"/>
        </w:rPr>
        <w:t>ЕШИЛ</w:t>
      </w:r>
      <w:r w:rsidRPr="009E2167">
        <w:rPr>
          <w:color w:val="212121"/>
        </w:rPr>
        <w:t>:</w:t>
      </w:r>
    </w:p>
    <w:p w:rsidR="00C1531C" w:rsidRPr="009E2167" w:rsidRDefault="00C1531C" w:rsidP="003C6C0F">
      <w:pPr>
        <w:pStyle w:val="a3"/>
        <w:shd w:val="clear" w:color="auto" w:fill="FFFFFF"/>
        <w:spacing w:before="0" w:beforeAutospacing="0" w:line="360" w:lineRule="auto"/>
        <w:ind w:firstLine="708"/>
        <w:jc w:val="both"/>
        <w:rPr>
          <w:color w:val="212121"/>
        </w:rPr>
      </w:pPr>
      <w:r w:rsidRPr="009E2167">
        <w:rPr>
          <w:color w:val="212121"/>
        </w:rPr>
        <w:t xml:space="preserve">1. Установить </w:t>
      </w:r>
      <w:r w:rsidR="000108C1" w:rsidRPr="009E2167">
        <w:rPr>
          <w:color w:val="212121"/>
        </w:rPr>
        <w:t xml:space="preserve">следующие </w:t>
      </w:r>
      <w:r w:rsidRPr="009E2167">
        <w:rPr>
          <w:color w:val="212121"/>
        </w:rPr>
        <w:t>дополнительные основания признания безнадежн</w:t>
      </w:r>
      <w:r w:rsidR="000108C1" w:rsidRPr="009E2167">
        <w:rPr>
          <w:color w:val="212121"/>
        </w:rPr>
        <w:t>ой</w:t>
      </w:r>
      <w:r w:rsidRPr="009E2167">
        <w:rPr>
          <w:color w:val="212121"/>
        </w:rPr>
        <w:t xml:space="preserve"> к взысканию задолженности в части сумм местных налогов</w:t>
      </w:r>
      <w:r w:rsidR="000108C1" w:rsidRPr="009E2167">
        <w:rPr>
          <w:color w:val="212121"/>
        </w:rPr>
        <w:t xml:space="preserve"> (земельного налога с физических лиц и налога на имущество физических лиц), а также перечень документов, подтверждающих обстоятельства признания безнадежной к взысканию задолженности</w:t>
      </w:r>
      <w:r w:rsidR="00C64567" w:rsidRPr="009E2167">
        <w:rPr>
          <w:color w:val="212121"/>
        </w:rPr>
        <w:t>.</w:t>
      </w:r>
    </w:p>
    <w:p w:rsidR="00C1531C" w:rsidRDefault="00C1531C" w:rsidP="00C64642">
      <w:pPr>
        <w:pStyle w:val="a3"/>
        <w:shd w:val="clear" w:color="auto" w:fill="FFFFFF"/>
        <w:spacing w:before="0" w:beforeAutospacing="0" w:line="360" w:lineRule="auto"/>
        <w:jc w:val="both"/>
        <w:rPr>
          <w:color w:val="212121"/>
        </w:rPr>
      </w:pPr>
      <w:r w:rsidRPr="009E2167">
        <w:rPr>
          <w:color w:val="212121"/>
        </w:rPr>
        <w:t>Безнадежными к взысканию признаются задолженности в части сумм местных налогов, числящиеся за отдельными налогоплательщиками, погашение и (или) взыскание которой оказались невозможными в следующих случаях:</w:t>
      </w:r>
    </w:p>
    <w:p w:rsidR="00B97D1F" w:rsidRPr="009E2167" w:rsidRDefault="00B97D1F" w:rsidP="009E2167">
      <w:pPr>
        <w:pStyle w:val="a3"/>
        <w:shd w:val="clear" w:color="auto" w:fill="FFFFFF"/>
        <w:spacing w:line="360" w:lineRule="auto"/>
        <w:jc w:val="both"/>
        <w:rPr>
          <w:color w:val="212121"/>
        </w:rPr>
      </w:pPr>
      <w:r w:rsidRPr="009E2167">
        <w:rPr>
          <w:color w:val="212121"/>
        </w:rPr>
        <w:t>1) вынесение судебным приставом-исполнителем постановления обокончании исполнительного производства при возврате взыскателюисполнительного документа по основаниям, предусмотренным пунктами 3 и4 части 1 статьи 46 Федерального закона от 2 октября 2007 года N 229-ФЗ"Об исполнительном производстве", если истек установленный статьей 21указанного Федерального закона срок предъявления исполнительногодокумента к исполнению;</w:t>
      </w:r>
    </w:p>
    <w:p w:rsidR="00B97D1F" w:rsidRPr="009E2167" w:rsidRDefault="00B97D1F" w:rsidP="009E2167">
      <w:pPr>
        <w:pStyle w:val="a3"/>
        <w:shd w:val="clear" w:color="auto" w:fill="FFFFFF"/>
        <w:spacing w:line="360" w:lineRule="auto"/>
        <w:jc w:val="both"/>
        <w:rPr>
          <w:color w:val="212121"/>
        </w:rPr>
      </w:pPr>
      <w:r w:rsidRPr="009E2167">
        <w:rPr>
          <w:color w:val="212121"/>
        </w:rPr>
        <w:lastRenderedPageBreak/>
        <w:t>2) наличие задолженности в части сумм местных налогов, числящейся заумершим физическим лицом либо объявленным судом умершим в порядке</w:t>
      </w:r>
      <w:proofErr w:type="gramStart"/>
      <w:r w:rsidRPr="009E2167">
        <w:rPr>
          <w:color w:val="212121"/>
        </w:rPr>
        <w:t>,у</w:t>
      </w:r>
      <w:proofErr w:type="gramEnd"/>
      <w:r w:rsidRPr="009E2167">
        <w:rPr>
          <w:color w:val="212121"/>
        </w:rPr>
        <w:t>становленном гражданским процессуальным законодательством РоссийскойФедерации, в случае отсутствия сведений органов (учреждений),уполномоченных совершать нотариальные действия, нотариусов,занимающихся частной практикой, о выдаче свидетельства о праве нанаследство в течение трех лет со дня открытия наследства;</w:t>
      </w:r>
    </w:p>
    <w:p w:rsidR="00B97D1F" w:rsidRPr="009E2167" w:rsidRDefault="00B97D1F" w:rsidP="009E2167">
      <w:pPr>
        <w:pStyle w:val="a3"/>
        <w:shd w:val="clear" w:color="auto" w:fill="FFFFFF"/>
        <w:spacing w:line="360" w:lineRule="auto"/>
        <w:jc w:val="both"/>
        <w:rPr>
          <w:color w:val="212121"/>
        </w:rPr>
      </w:pPr>
      <w:r w:rsidRPr="009E2167">
        <w:rPr>
          <w:color w:val="212121"/>
        </w:rPr>
        <w:t>3) наличие задолженности по налогу на имущество физических лиц всумме, не превышающей 100 рублей, срок взыскания которой в судебномпорядке истек;</w:t>
      </w:r>
    </w:p>
    <w:p w:rsidR="00B97D1F" w:rsidRPr="009E2167" w:rsidRDefault="00B97D1F" w:rsidP="009E2167">
      <w:pPr>
        <w:pStyle w:val="a3"/>
        <w:shd w:val="clear" w:color="auto" w:fill="FFFFFF"/>
        <w:spacing w:line="360" w:lineRule="auto"/>
        <w:jc w:val="both"/>
        <w:rPr>
          <w:color w:val="212121"/>
        </w:rPr>
      </w:pPr>
      <w:r w:rsidRPr="009E2167">
        <w:rPr>
          <w:color w:val="212121"/>
        </w:rPr>
        <w:t>4) наличие задолженности по земельному налогу с физических лиц всумме, не превышающей 100 рублей, срок взыскания которой в судебном</w:t>
      </w:r>
      <w:r w:rsidR="000020A4">
        <w:rPr>
          <w:color w:val="212121"/>
        </w:rPr>
        <w:t xml:space="preserve"> порядке истек.</w:t>
      </w:r>
    </w:p>
    <w:p w:rsidR="00C1531C" w:rsidRPr="009E2167" w:rsidRDefault="000020A4" w:rsidP="009E2167">
      <w:pPr>
        <w:pStyle w:val="a3"/>
        <w:shd w:val="clear" w:color="auto" w:fill="FFFFFF"/>
        <w:spacing w:before="0" w:beforeAutospacing="0" w:line="360" w:lineRule="auto"/>
        <w:jc w:val="both"/>
        <w:rPr>
          <w:color w:val="212121"/>
        </w:rPr>
      </w:pPr>
      <w:r>
        <w:rPr>
          <w:color w:val="212121"/>
        </w:rPr>
        <w:t>2</w:t>
      </w:r>
      <w:r w:rsidR="00C1531C" w:rsidRPr="009E2167">
        <w:rPr>
          <w:color w:val="212121"/>
        </w:rPr>
        <w:t>. Списание задолженности в части сумм местных на</w:t>
      </w:r>
      <w:r w:rsidR="00A451F0">
        <w:rPr>
          <w:color w:val="212121"/>
        </w:rPr>
        <w:t>логов, предусмотренных пунктом</w:t>
      </w:r>
      <w:r w:rsidR="00A451F0" w:rsidRPr="00283959">
        <w:t xml:space="preserve"> 1</w:t>
      </w:r>
      <w:r w:rsidR="00C1531C" w:rsidRPr="009E2167">
        <w:rPr>
          <w:color w:val="212121"/>
        </w:rPr>
        <w:t xml:space="preserve"> настоящего решения, производится на основании следующих документов:</w:t>
      </w:r>
    </w:p>
    <w:p w:rsidR="000020A4" w:rsidRPr="000020A4" w:rsidRDefault="000020A4" w:rsidP="003C6C0F">
      <w:p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0020A4">
        <w:rPr>
          <w:rFonts w:ascii="Times New Roman" w:hAnsi="Times New Roman" w:cs="Times New Roman"/>
        </w:rPr>
        <w:t>1) по основанию, установленному подпунктом 1 пункта 1 настоящего Решения, - сведения, полученные от судебного пристава-исполнителя, о вынесении постановления об окончании исполнительного производства и о возвращении взыскателю исполнительного документа по основаниям, предусмотренным пунктами 3 и 4 части 1 статьи 46 Федерального закона от 2 октября 2007 года N 229-ФЗ "Об исполнительном производстве";</w:t>
      </w:r>
      <w:proofErr w:type="gramEnd"/>
    </w:p>
    <w:p w:rsidR="000020A4" w:rsidRPr="000020A4" w:rsidRDefault="000020A4" w:rsidP="003C6C0F">
      <w:pPr>
        <w:spacing w:line="360" w:lineRule="auto"/>
        <w:jc w:val="both"/>
        <w:rPr>
          <w:rFonts w:ascii="Times New Roman" w:hAnsi="Times New Roman" w:cs="Times New Roman"/>
        </w:rPr>
      </w:pPr>
      <w:r w:rsidRPr="000020A4">
        <w:rPr>
          <w:rFonts w:ascii="Times New Roman" w:hAnsi="Times New Roman" w:cs="Times New Roman"/>
        </w:rPr>
        <w:t>2) по основанию, установленному подпунктом 2 пункта 1 настоящего Решения, - сведения о регистрации факта смерти физического лица, содержащиеся в Едином государственном реестре записей актов гражданского состояния;</w:t>
      </w:r>
    </w:p>
    <w:p w:rsidR="000020A4" w:rsidRPr="000020A4" w:rsidRDefault="000020A4" w:rsidP="003C6C0F">
      <w:pPr>
        <w:spacing w:line="360" w:lineRule="auto"/>
        <w:jc w:val="both"/>
        <w:rPr>
          <w:rFonts w:ascii="Times New Roman" w:hAnsi="Times New Roman" w:cs="Times New Roman"/>
        </w:rPr>
      </w:pPr>
      <w:r w:rsidRPr="000020A4">
        <w:rPr>
          <w:rFonts w:ascii="Times New Roman" w:hAnsi="Times New Roman" w:cs="Times New Roman"/>
        </w:rPr>
        <w:t>3) по основанию, установленному подпунктом 3 пункта 1 настоящего Решения, - требование об уплате задолженности, срок взыскания которой в судебном порядке истек;</w:t>
      </w:r>
    </w:p>
    <w:p w:rsidR="000020A4" w:rsidRPr="000020A4" w:rsidRDefault="000020A4" w:rsidP="003C6C0F">
      <w:pPr>
        <w:spacing w:line="360" w:lineRule="auto"/>
        <w:jc w:val="both"/>
        <w:rPr>
          <w:rFonts w:ascii="Times New Roman" w:hAnsi="Times New Roman" w:cs="Times New Roman"/>
        </w:rPr>
      </w:pPr>
      <w:r w:rsidRPr="000020A4">
        <w:rPr>
          <w:rFonts w:ascii="Times New Roman" w:hAnsi="Times New Roman" w:cs="Times New Roman"/>
        </w:rPr>
        <w:t>4) по основанию, установленному подпунктом 4 пункта 1 настоящего Решения, - требование об уплате задолженности, срок взыскания которой в судебном порядке истек</w:t>
      </w:r>
    </w:p>
    <w:p w:rsidR="000020A4" w:rsidRPr="003C6C0F" w:rsidRDefault="000020A4" w:rsidP="003C6C0F">
      <w:pPr>
        <w:pStyle w:val="a3"/>
        <w:shd w:val="clear" w:color="auto" w:fill="FFFFFF"/>
        <w:spacing w:line="360" w:lineRule="auto"/>
        <w:jc w:val="both"/>
        <w:rPr>
          <w:rFonts w:ascii="Arial" w:hAnsi="Arial" w:cs="Arial"/>
          <w:color w:val="3C4052"/>
        </w:rPr>
      </w:pPr>
      <w:r>
        <w:rPr>
          <w:color w:val="212121"/>
        </w:rPr>
        <w:t xml:space="preserve">3. </w:t>
      </w:r>
      <w:proofErr w:type="gramStart"/>
      <w:r w:rsidRPr="00283959">
        <w:rPr>
          <w:color w:val="3C4052"/>
          <w:sz w:val="22"/>
          <w:szCs w:val="22"/>
        </w:rPr>
        <w:t xml:space="preserve">Признать утратившим силу Решение </w:t>
      </w:r>
      <w:proofErr w:type="spellStart"/>
      <w:r w:rsidRPr="00283959">
        <w:rPr>
          <w:color w:val="3C4052"/>
          <w:sz w:val="22"/>
          <w:szCs w:val="22"/>
        </w:rPr>
        <w:t>Ивайтенского</w:t>
      </w:r>
      <w:proofErr w:type="spellEnd"/>
      <w:r w:rsidRPr="00283959">
        <w:rPr>
          <w:color w:val="3C4052"/>
          <w:sz w:val="22"/>
          <w:szCs w:val="22"/>
        </w:rPr>
        <w:t xml:space="preserve"> сельского Совета народных депутатов от 17 марта 2020 года N 4-31 «Об установлении дополнительных оснований признания безнадежными к взысканию недоимки и задолженности по пеням и штрафам по местным налогам».</w:t>
      </w:r>
      <w:proofErr w:type="gramEnd"/>
    </w:p>
    <w:p w:rsidR="00C1531C" w:rsidRDefault="003C6C0F" w:rsidP="009E2167">
      <w:pPr>
        <w:pStyle w:val="a3"/>
        <w:shd w:val="clear" w:color="auto" w:fill="FFFFFF"/>
        <w:spacing w:before="0" w:beforeAutospacing="0" w:line="360" w:lineRule="auto"/>
        <w:jc w:val="both"/>
        <w:rPr>
          <w:color w:val="212121"/>
        </w:rPr>
      </w:pPr>
      <w:r>
        <w:rPr>
          <w:color w:val="212121"/>
        </w:rPr>
        <w:t xml:space="preserve">4. </w:t>
      </w:r>
      <w:r w:rsidR="00C1531C" w:rsidRPr="009E2167">
        <w:rPr>
          <w:color w:val="212121"/>
        </w:rPr>
        <w:t xml:space="preserve">Настоящее решение </w:t>
      </w:r>
      <w:r>
        <w:rPr>
          <w:color w:val="212121"/>
        </w:rPr>
        <w:t xml:space="preserve">опубликовать (обнародовать) согласно Уставу и разместить на официальном сайте администрации </w:t>
      </w:r>
      <w:proofErr w:type="spellStart"/>
      <w:r>
        <w:rPr>
          <w:color w:val="212121"/>
        </w:rPr>
        <w:t>Унечского</w:t>
      </w:r>
      <w:proofErr w:type="spellEnd"/>
      <w:r>
        <w:rPr>
          <w:color w:val="212121"/>
        </w:rPr>
        <w:t xml:space="preserve"> района в сети Интернет.</w:t>
      </w:r>
    </w:p>
    <w:p w:rsidR="003C6C0F" w:rsidRPr="009E2167" w:rsidRDefault="003C6C0F" w:rsidP="009E2167">
      <w:pPr>
        <w:pStyle w:val="a3"/>
        <w:shd w:val="clear" w:color="auto" w:fill="FFFFFF"/>
        <w:spacing w:before="0" w:beforeAutospacing="0" w:line="360" w:lineRule="auto"/>
        <w:jc w:val="both"/>
        <w:rPr>
          <w:color w:val="212121"/>
        </w:rPr>
      </w:pPr>
      <w:r>
        <w:rPr>
          <w:color w:val="212121"/>
        </w:rPr>
        <w:t xml:space="preserve">Глава </w:t>
      </w:r>
      <w:proofErr w:type="spellStart"/>
      <w:r>
        <w:rPr>
          <w:color w:val="212121"/>
        </w:rPr>
        <w:t>Ивайтенского</w:t>
      </w:r>
      <w:proofErr w:type="spellEnd"/>
      <w:r>
        <w:rPr>
          <w:color w:val="212121"/>
        </w:rPr>
        <w:t xml:space="preserve"> сельского поселения                                             </w:t>
      </w:r>
      <w:proofErr w:type="spellStart"/>
      <w:r>
        <w:rPr>
          <w:color w:val="212121"/>
        </w:rPr>
        <w:t>Т.Н.Табунова</w:t>
      </w:r>
      <w:proofErr w:type="spellEnd"/>
    </w:p>
    <w:sectPr w:rsidR="003C6C0F" w:rsidRPr="009E2167" w:rsidSect="003C6C0F">
      <w:pgSz w:w="11906" w:h="16838" w:code="9"/>
      <w:pgMar w:top="568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473C7"/>
    <w:rsid w:val="000020A4"/>
    <w:rsid w:val="000108C1"/>
    <w:rsid w:val="000568E6"/>
    <w:rsid w:val="000F31E3"/>
    <w:rsid w:val="00180DD8"/>
    <w:rsid w:val="00266909"/>
    <w:rsid w:val="00283959"/>
    <w:rsid w:val="002D689F"/>
    <w:rsid w:val="003C6C0F"/>
    <w:rsid w:val="005920E5"/>
    <w:rsid w:val="009E2167"/>
    <w:rsid w:val="009E5BA4"/>
    <w:rsid w:val="00A451F0"/>
    <w:rsid w:val="00A473C7"/>
    <w:rsid w:val="00B86DDE"/>
    <w:rsid w:val="00B97D1F"/>
    <w:rsid w:val="00C1531C"/>
    <w:rsid w:val="00C277FD"/>
    <w:rsid w:val="00C64567"/>
    <w:rsid w:val="00C64642"/>
    <w:rsid w:val="00CB5E5D"/>
    <w:rsid w:val="00DA3C12"/>
    <w:rsid w:val="00DA7BD1"/>
    <w:rsid w:val="00F90437"/>
    <w:rsid w:val="00FC5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5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6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D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5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6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D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ACD4B-BECD-4227-AB51-DF9B1ED81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2025-07-29T11:48:00Z</cp:lastPrinted>
  <dcterms:created xsi:type="dcterms:W3CDTF">2025-06-17T07:34:00Z</dcterms:created>
  <dcterms:modified xsi:type="dcterms:W3CDTF">2025-07-29T11:49:00Z</dcterms:modified>
</cp:coreProperties>
</file>